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EC" w:rsidRPr="009917C3" w:rsidRDefault="009323EC" w:rsidP="009323EC">
      <w:r>
        <w:rPr>
          <w:sz w:val="28"/>
          <w:szCs w:val="28"/>
        </w:rPr>
        <w:t>Kennis delen en wetenschap beoefenen FLP 3</w:t>
      </w:r>
    </w:p>
    <w:p w:rsidR="009323EC" w:rsidRPr="00754791" w:rsidRDefault="009323EC" w:rsidP="009323EC">
      <w:pPr>
        <w:rPr>
          <w:b/>
        </w:rPr>
      </w:pPr>
      <w:r w:rsidRPr="00754791">
        <w:rPr>
          <w:b/>
        </w:rPr>
        <w:t>Wat behoor ik te weten/kunnen (niveau 1, laagcomplex)?</w:t>
      </w:r>
    </w:p>
    <w:p w:rsidR="009323EC" w:rsidRDefault="009323EC" w:rsidP="009323EC">
      <w:r>
        <w:t>Student weet wat wetenschappelijke artikelen van kwaliteit zijn en kan deze gebruiken en interpreteren.</w:t>
      </w:r>
    </w:p>
    <w:p w:rsidR="009323EC" w:rsidRDefault="009323EC" w:rsidP="009323EC">
      <w:pPr>
        <w:rPr>
          <w:b/>
        </w:rPr>
      </w:pPr>
      <w:r>
        <w:rPr>
          <w:b/>
        </w:rPr>
        <w:t>Wat kan ik?</w:t>
      </w:r>
    </w:p>
    <w:p w:rsidR="009323EC" w:rsidRDefault="009323EC" w:rsidP="009323EC">
      <w:r>
        <w:t>Student kan de kwaliteit van het wete</w:t>
      </w:r>
      <w:r w:rsidR="009F6D3F">
        <w:t>nschappelijk artikel beoordelen en kan de artikelen toepassen. Ze</w:t>
      </w:r>
      <w:r>
        <w:t xml:space="preserve"> kent de gebruikte termen in onderzoeken en kent de verschillende vormen van onderzoeken.</w:t>
      </w:r>
      <w:r w:rsidR="00623052">
        <w:t xml:space="preserve"> Student maakt gebruik van richtlijnen.</w:t>
      </w:r>
      <w:r>
        <w:br/>
      </w:r>
      <w:r>
        <w:rPr>
          <w:i/>
        </w:rPr>
        <w:t xml:space="preserve">Sterk punt: </w:t>
      </w:r>
      <w:r>
        <w:t>Heeft kennis van de opbouw van een onderzoek en het belang van het gebruik van goede literatuur. Kan goed kennis delen door middel van presentaties.</w:t>
      </w:r>
      <w:r>
        <w:br/>
      </w:r>
      <w:r>
        <w:rPr>
          <w:i/>
        </w:rPr>
        <w:t xml:space="preserve">Zwak punt: </w:t>
      </w:r>
      <w:r w:rsidR="009F6D3F">
        <w:t>Heeft nog niet voldoende</w:t>
      </w:r>
      <w:r>
        <w:t xml:space="preserve"> ervaring met het geb</w:t>
      </w:r>
      <w:r w:rsidR="00623052">
        <w:t xml:space="preserve">ruiken van de wetenschappelijke </w:t>
      </w:r>
      <w:r>
        <w:t>artikelen.</w:t>
      </w:r>
      <w:r>
        <w:br/>
      </w:r>
      <w:r>
        <w:rPr>
          <w:i/>
        </w:rPr>
        <w:t xml:space="preserve">Score: </w:t>
      </w:r>
      <w:r>
        <w:t xml:space="preserve">Vanaf FLP </w:t>
      </w:r>
      <w:r w:rsidR="009F6D3F">
        <w:t>2</w:t>
      </w:r>
      <w:r>
        <w:t xml:space="preserve"> heeft er een groei plaatsgevonden. Dit was met name het geval bij </w:t>
      </w:r>
      <w:r w:rsidR="009F6D3F">
        <w:t xml:space="preserve">het beoefenen van de wetenschap, wat ik heb gedaan bij </w:t>
      </w:r>
      <w:proofErr w:type="spellStart"/>
      <w:r w:rsidR="009F6D3F">
        <w:t>Studium</w:t>
      </w:r>
      <w:proofErr w:type="spellEnd"/>
      <w:r w:rsidR="009F6D3F">
        <w:t xml:space="preserve"> excellentie. Het delen van de kennis blijkt op goed niveau uit feedback van een presentatie bij MW. Het gebruik van de onderzoeken uit onder andere </w:t>
      </w:r>
      <w:proofErr w:type="spellStart"/>
      <w:r w:rsidR="009F6D3F">
        <w:t>Pubmed</w:t>
      </w:r>
      <w:proofErr w:type="spellEnd"/>
      <w:r w:rsidR="009F6D3F">
        <w:t xml:space="preserve"> moet echter meer worden gedaan.</w:t>
      </w:r>
      <w:r w:rsidR="009F6D3F">
        <w:br/>
      </w:r>
      <w:r>
        <w:rPr>
          <w:i/>
        </w:rPr>
        <w:t>Bewijs:</w:t>
      </w:r>
      <w:r>
        <w:t xml:space="preserve"> </w:t>
      </w:r>
      <w:proofErr w:type="spellStart"/>
      <w:r w:rsidR="009F6D3F">
        <w:t>Studium</w:t>
      </w:r>
      <w:proofErr w:type="spellEnd"/>
      <w:r w:rsidR="009F6D3F">
        <w:t xml:space="preserve"> excellentie feedback, MW feedback presentatievaardigheden</w:t>
      </w:r>
    </w:p>
    <w:p w:rsidR="009323EC" w:rsidRDefault="009323EC" w:rsidP="009323EC">
      <w:pPr>
        <w:rPr>
          <w:b/>
        </w:rPr>
      </w:pPr>
      <w:r>
        <w:rPr>
          <w:b/>
        </w:rPr>
        <w:t>Wat wil ik kunnen?</w:t>
      </w:r>
    </w:p>
    <w:p w:rsidR="009323EC" w:rsidRDefault="009323EC" w:rsidP="009323EC">
      <w:r>
        <w:t>Student weet wat wetenschappelijke artikelen van kwaliteit zijn en kan deze gebruiken en interpreteren.</w:t>
      </w:r>
    </w:p>
    <w:p w:rsidR="009323EC" w:rsidRDefault="009323EC" w:rsidP="009323EC">
      <w:pPr>
        <w:rPr>
          <w:b/>
        </w:rPr>
      </w:pPr>
      <w:r>
        <w:rPr>
          <w:b/>
        </w:rPr>
        <w:t>Wat heb ik daarvoor nodig?</w:t>
      </w:r>
    </w:p>
    <w:p w:rsidR="009323EC" w:rsidRDefault="009323EC" w:rsidP="009323EC">
      <w:r>
        <w:t>De student moet zich verder ontwikkelen in het delen van kennis en beoefenen van de wetenschap om niveau 1 te bereiken. Dit wordt gedaan door:</w:t>
      </w:r>
    </w:p>
    <w:p w:rsidR="00623052" w:rsidRDefault="00623052" w:rsidP="00623052">
      <w:pPr>
        <w:pStyle w:val="Lijstalinea"/>
        <w:numPr>
          <w:ilvl w:val="0"/>
          <w:numId w:val="5"/>
        </w:numPr>
        <w:spacing w:line="256" w:lineRule="auto"/>
      </w:pPr>
      <w:r>
        <w:t xml:space="preserve">Het gebruiken van zoveel mogelijk richtlijnen en </w:t>
      </w:r>
      <w:proofErr w:type="spellStart"/>
      <w:r>
        <w:t>systematic</w:t>
      </w:r>
      <w:proofErr w:type="spellEnd"/>
      <w:r>
        <w:t xml:space="preserve"> reviews (uit </w:t>
      </w:r>
      <w:proofErr w:type="spellStart"/>
      <w:r>
        <w:t>Pubmed</w:t>
      </w:r>
      <w:proofErr w:type="spellEnd"/>
      <w:r>
        <w:t>) bij MW en IF</w:t>
      </w:r>
    </w:p>
    <w:p w:rsidR="009F6D3F" w:rsidRDefault="009F6D3F">
      <w:r>
        <w:br w:type="page"/>
      </w:r>
    </w:p>
    <w:p w:rsidR="009323EC" w:rsidRDefault="009F6D3F" w:rsidP="009F6D3F">
      <w:pPr>
        <w:rPr>
          <w:b/>
        </w:rPr>
      </w:pPr>
      <w:r>
        <w:rPr>
          <w:b/>
        </w:rPr>
        <w:lastRenderedPageBreak/>
        <w:t>Bewijsstukken</w:t>
      </w:r>
    </w:p>
    <w:p w:rsidR="009F6D3F" w:rsidRDefault="009F6D3F" w:rsidP="009F6D3F">
      <w:proofErr w:type="spellStart"/>
      <w:r>
        <w:t>Studium</w:t>
      </w:r>
      <w:proofErr w:type="spellEnd"/>
      <w:r>
        <w:t xml:space="preserve"> excellentie feedback</w:t>
      </w:r>
    </w:p>
    <w:p w:rsidR="009F6D3F" w:rsidRDefault="009F6D3F" w:rsidP="009F6D3F">
      <w:pPr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Datum: 22-4-2015</w:t>
      </w:r>
    </w:p>
    <w:p w:rsidR="009F6D3F" w:rsidRDefault="009F6D3F" w:rsidP="009F6D3F">
      <w:pPr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Beoordelaar:</w:t>
      </w:r>
      <w:r w:rsidR="00E422D9">
        <w:rPr>
          <w:rFonts w:ascii="Arial" w:hAnsi="Arial"/>
          <w:sz w:val="20"/>
        </w:rPr>
        <w:t xml:space="preserve"> Paul</w:t>
      </w:r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Keessen</w:t>
      </w:r>
      <w:proofErr w:type="spellEnd"/>
      <w:r>
        <w:rPr>
          <w:rFonts w:ascii="Arial" w:hAnsi="Arial"/>
          <w:sz w:val="20"/>
        </w:rPr>
        <w:t xml:space="preserve"> </w:t>
      </w:r>
    </w:p>
    <w:p w:rsidR="009F6D3F" w:rsidRPr="00F81928" w:rsidRDefault="009F6D3F" w:rsidP="009F6D3F">
      <w:pPr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Cijfer: 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58"/>
        <w:gridCol w:w="3993"/>
        <w:gridCol w:w="1611"/>
      </w:tblGrid>
      <w:tr w:rsidR="009F6D3F" w:rsidRPr="00F81928" w:rsidTr="009F6D3F">
        <w:tc>
          <w:tcPr>
            <w:tcW w:w="3458" w:type="dxa"/>
          </w:tcPr>
          <w:p w:rsidR="009F6D3F" w:rsidRPr="00F81928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Criterium</w:t>
            </w:r>
          </w:p>
        </w:tc>
        <w:tc>
          <w:tcPr>
            <w:tcW w:w="3993" w:type="dxa"/>
          </w:tcPr>
          <w:p w:rsidR="009F6D3F" w:rsidRPr="00F81928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Feedback</w:t>
            </w:r>
          </w:p>
        </w:tc>
        <w:tc>
          <w:tcPr>
            <w:tcW w:w="1611" w:type="dxa"/>
          </w:tcPr>
          <w:p w:rsidR="009F6D3F" w:rsidRPr="00F81928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Aantal punten</w:t>
            </w:r>
          </w:p>
        </w:tc>
      </w:tr>
      <w:tr w:rsidR="009F6D3F" w:rsidRPr="00C14D70" w:rsidTr="009F6D3F">
        <w:tc>
          <w:tcPr>
            <w:tcW w:w="3458" w:type="dxa"/>
          </w:tcPr>
          <w:p w:rsidR="009F6D3F" w:rsidRPr="00F81928" w:rsidRDefault="009F6D3F" w:rsidP="00430E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1928">
              <w:rPr>
                <w:rFonts w:ascii="Arial" w:hAnsi="Arial" w:cs="Arial"/>
                <w:b/>
                <w:sz w:val="20"/>
                <w:szCs w:val="20"/>
              </w:rPr>
              <w:t>Aanleiding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(max 25p)</w:t>
            </w:r>
          </w:p>
          <w:p w:rsidR="009F6D3F" w:rsidRPr="00F81928" w:rsidRDefault="009F6D3F" w:rsidP="009F6D3F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 w:rsidRPr="00F81928">
              <w:rPr>
                <w:rFonts w:ascii="Arial" w:hAnsi="Arial" w:cs="Arial"/>
                <w:szCs w:val="20"/>
              </w:rPr>
              <w:t>De context waarin het gezondheidsprobleem plaats vindt is omschreven.</w:t>
            </w:r>
          </w:p>
          <w:p w:rsidR="009F6D3F" w:rsidRPr="00F81928" w:rsidRDefault="009F6D3F" w:rsidP="009F6D3F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 w:rsidRPr="00F81928">
              <w:rPr>
                <w:rFonts w:ascii="Arial" w:hAnsi="Arial" w:cs="Arial"/>
                <w:szCs w:val="20"/>
              </w:rPr>
              <w:t>Waarom er aandacht aan het gezondheidsprobleem en waarom besteed moet worden is omschreven.</w:t>
            </w:r>
          </w:p>
          <w:p w:rsidR="009F6D3F" w:rsidRPr="00F81928" w:rsidRDefault="009F6D3F" w:rsidP="009F6D3F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="Arial" w:hAnsi="Arial"/>
              </w:rPr>
            </w:pPr>
            <w:r w:rsidRPr="00F81928">
              <w:rPr>
                <w:rFonts w:ascii="Arial" w:hAnsi="Arial" w:cs="Arial"/>
                <w:szCs w:val="20"/>
              </w:rPr>
              <w:t>De aanleiding sluit af met drie vraagstellingen vanuit drie perspectieven.</w:t>
            </w:r>
          </w:p>
        </w:tc>
        <w:tc>
          <w:tcPr>
            <w:tcW w:w="3993" w:type="dxa"/>
          </w:tcPr>
          <w:p w:rsidR="009F6D3F" w:rsidRPr="00F81928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Leg de relatie tussen tijdsbesef en disciplines/verschillende perspectieven. </w:t>
            </w:r>
          </w:p>
        </w:tc>
        <w:tc>
          <w:tcPr>
            <w:tcW w:w="1611" w:type="dxa"/>
          </w:tcPr>
          <w:p w:rsidR="009F6D3F" w:rsidRPr="00F81928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</w:tr>
      <w:tr w:rsidR="009F6D3F" w:rsidRPr="00C14D70" w:rsidTr="009F6D3F">
        <w:tc>
          <w:tcPr>
            <w:tcW w:w="3458" w:type="dxa"/>
          </w:tcPr>
          <w:p w:rsidR="009F6D3F" w:rsidRPr="00F81928" w:rsidRDefault="009F6D3F" w:rsidP="00430E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1928">
              <w:rPr>
                <w:rFonts w:ascii="Arial" w:hAnsi="Arial" w:cs="Arial"/>
                <w:b/>
                <w:sz w:val="20"/>
                <w:szCs w:val="20"/>
              </w:rPr>
              <w:t>Probleemanalyse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(max 25p)</w:t>
            </w:r>
          </w:p>
          <w:p w:rsidR="009F6D3F" w:rsidRPr="00F81928" w:rsidRDefault="009F6D3F" w:rsidP="009F6D3F">
            <w:pPr>
              <w:pStyle w:val="Lijstalinea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 w:rsidRPr="00F81928">
              <w:rPr>
                <w:rFonts w:ascii="Arial" w:hAnsi="Arial" w:cs="Arial"/>
                <w:szCs w:val="20"/>
              </w:rPr>
              <w:t>De methodes die gebruikt zijn om antwoord te geven op de verschillende perspectieven worden weergegeven.</w:t>
            </w:r>
          </w:p>
          <w:p w:rsidR="009F6D3F" w:rsidRPr="00F81928" w:rsidRDefault="009F6D3F" w:rsidP="009F6D3F">
            <w:pPr>
              <w:pStyle w:val="Lijstalinea"/>
              <w:numPr>
                <w:ilvl w:val="0"/>
                <w:numId w:val="3"/>
              </w:numPr>
              <w:spacing w:after="200" w:line="276" w:lineRule="auto"/>
              <w:rPr>
                <w:rFonts w:ascii="Arial" w:hAnsi="Arial"/>
              </w:rPr>
            </w:pPr>
            <w:r w:rsidRPr="00F81928">
              <w:rPr>
                <w:rFonts w:ascii="Arial" w:hAnsi="Arial" w:cs="Arial"/>
                <w:szCs w:val="20"/>
              </w:rPr>
              <w:t>De resultaten worden overzichtelijk weergegeven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3993" w:type="dxa"/>
          </w:tcPr>
          <w:p w:rsidR="009F6D3F" w:rsidRPr="00F81928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Wat kunnen de verschillende disciplines hiermee? Waar is jullie </w:t>
            </w:r>
            <w:proofErr w:type="spellStart"/>
            <w:r>
              <w:rPr>
                <w:rFonts w:ascii="Arial" w:hAnsi="Arial"/>
                <w:sz w:val="20"/>
              </w:rPr>
              <w:t>zoekstategie</w:t>
            </w:r>
            <w:proofErr w:type="spellEnd"/>
            <w:r>
              <w:rPr>
                <w:rFonts w:ascii="Arial" w:hAnsi="Arial"/>
                <w:sz w:val="20"/>
              </w:rPr>
              <w:t xml:space="preserve"> hoe zijn </w:t>
            </w:r>
            <w:proofErr w:type="spellStart"/>
            <w:r>
              <w:rPr>
                <w:rFonts w:ascii="Arial" w:hAnsi="Arial"/>
                <w:sz w:val="20"/>
              </w:rPr>
              <w:t>jullei</w:t>
            </w:r>
            <w:proofErr w:type="spellEnd"/>
            <w:r>
              <w:rPr>
                <w:rFonts w:ascii="Arial" w:hAnsi="Arial"/>
                <w:sz w:val="20"/>
              </w:rPr>
              <w:t xml:space="preserve"> aan de data gekomen? </w:t>
            </w:r>
          </w:p>
        </w:tc>
        <w:tc>
          <w:tcPr>
            <w:tcW w:w="1611" w:type="dxa"/>
          </w:tcPr>
          <w:p w:rsidR="009F6D3F" w:rsidRPr="00F81928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</w:tr>
      <w:tr w:rsidR="009F6D3F" w:rsidRPr="00C14D70" w:rsidTr="009F6D3F">
        <w:tc>
          <w:tcPr>
            <w:tcW w:w="3458" w:type="dxa"/>
          </w:tcPr>
          <w:p w:rsidR="009F6D3F" w:rsidRPr="00976B19" w:rsidRDefault="009F6D3F" w:rsidP="00430E32">
            <w:pPr>
              <w:spacing w:line="276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Conclusie en discussie (max 25</w:t>
            </w:r>
            <w:r w:rsidRPr="00976B19">
              <w:rPr>
                <w:rFonts w:ascii="Arial" w:hAnsi="Arial"/>
                <w:b/>
                <w:sz w:val="20"/>
              </w:rPr>
              <w:t>p)</w:t>
            </w:r>
          </w:p>
          <w:p w:rsidR="009F6D3F" w:rsidRPr="00F81928" w:rsidRDefault="009F6D3F" w:rsidP="009F6D3F">
            <w:pPr>
              <w:pStyle w:val="Lijstalinea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Cs w:val="20"/>
              </w:rPr>
            </w:pPr>
            <w:r w:rsidRPr="00F81928">
              <w:rPr>
                <w:rFonts w:ascii="Arial" w:hAnsi="Arial" w:cs="Arial"/>
                <w:szCs w:val="20"/>
              </w:rPr>
              <w:t>De vraagstellingen wordt</w:t>
            </w:r>
          </w:p>
          <w:p w:rsidR="009F6D3F" w:rsidRPr="00F81928" w:rsidRDefault="009F6D3F" w:rsidP="00430E32">
            <w:pPr>
              <w:pStyle w:val="Lijstalinea"/>
              <w:spacing w:line="276" w:lineRule="auto"/>
              <w:ind w:left="360"/>
              <w:rPr>
                <w:rFonts w:ascii="Arial" w:hAnsi="Arial" w:cs="Arial"/>
                <w:szCs w:val="20"/>
              </w:rPr>
            </w:pPr>
            <w:r w:rsidRPr="00F81928">
              <w:rPr>
                <w:rFonts w:ascii="Arial" w:hAnsi="Arial" w:cs="Arial"/>
                <w:szCs w:val="20"/>
              </w:rPr>
              <w:t>beantwoord en onderbouwd met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81928">
              <w:rPr>
                <w:rFonts w:ascii="Arial" w:hAnsi="Arial" w:cs="Arial"/>
                <w:szCs w:val="20"/>
              </w:rPr>
              <w:t>gegevens uit de literatuur.</w:t>
            </w:r>
          </w:p>
          <w:p w:rsidR="009F6D3F" w:rsidRPr="00976B19" w:rsidRDefault="009F6D3F" w:rsidP="009F6D3F">
            <w:pPr>
              <w:pStyle w:val="Lijstalinea"/>
              <w:numPr>
                <w:ilvl w:val="0"/>
                <w:numId w:val="4"/>
              </w:numPr>
              <w:spacing w:after="200" w:line="276" w:lineRule="auto"/>
              <w:rPr>
                <w:rFonts w:ascii="Arial" w:hAnsi="Arial"/>
              </w:rPr>
            </w:pPr>
            <w:r w:rsidRPr="00F81928">
              <w:rPr>
                <w:rFonts w:ascii="Arial" w:hAnsi="Arial" w:cs="Arial"/>
                <w:szCs w:val="20"/>
              </w:rPr>
              <w:t xml:space="preserve">Er is een overstijgende conclusie gebaseerd op de informatie uit de drie uitwerkingen.  </w:t>
            </w:r>
          </w:p>
        </w:tc>
        <w:tc>
          <w:tcPr>
            <w:tcW w:w="3993" w:type="dxa"/>
          </w:tcPr>
          <w:p w:rsidR="009F6D3F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Waar komen jullie resultaten vandaan? Goed dat jullie een instelling bezocht hebben. </w:t>
            </w:r>
          </w:p>
          <w:p w:rsidR="009F6D3F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</w:p>
          <w:p w:rsidR="009F6D3F" w:rsidRPr="00F81928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Kijk uit met het gebruik van </w:t>
            </w:r>
            <w:proofErr w:type="spellStart"/>
            <w:r>
              <w:rPr>
                <w:rFonts w:ascii="Arial" w:hAnsi="Arial"/>
                <w:sz w:val="20"/>
              </w:rPr>
              <w:t>patientgegevens</w:t>
            </w:r>
            <w:proofErr w:type="spellEnd"/>
            <w:r>
              <w:rPr>
                <w:rFonts w:ascii="Arial" w:hAnsi="Arial"/>
                <w:sz w:val="20"/>
              </w:rPr>
              <w:t xml:space="preserve">. </w:t>
            </w:r>
          </w:p>
        </w:tc>
        <w:tc>
          <w:tcPr>
            <w:tcW w:w="1611" w:type="dxa"/>
          </w:tcPr>
          <w:p w:rsidR="009F6D3F" w:rsidRPr="00F81928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</w:tr>
      <w:tr w:rsidR="009F6D3F" w:rsidRPr="00F81928" w:rsidTr="00E422D9">
        <w:trPr>
          <w:trHeight w:val="70"/>
        </w:trPr>
        <w:tc>
          <w:tcPr>
            <w:tcW w:w="3458" w:type="dxa"/>
          </w:tcPr>
          <w:p w:rsidR="009F6D3F" w:rsidRPr="00976B19" w:rsidRDefault="009F6D3F" w:rsidP="00430E32">
            <w:pPr>
              <w:spacing w:line="276" w:lineRule="auto"/>
              <w:rPr>
                <w:rFonts w:ascii="Arial" w:hAnsi="Arial"/>
                <w:b/>
                <w:sz w:val="20"/>
              </w:rPr>
            </w:pPr>
            <w:r w:rsidRPr="00976B19">
              <w:rPr>
                <w:rFonts w:ascii="Arial" w:hAnsi="Arial"/>
                <w:b/>
                <w:sz w:val="20"/>
              </w:rPr>
              <w:t>Helder en inspirerend</w:t>
            </w:r>
            <w:r>
              <w:rPr>
                <w:rFonts w:ascii="Arial" w:hAnsi="Arial"/>
                <w:b/>
                <w:sz w:val="20"/>
              </w:rPr>
              <w:t xml:space="preserve"> (max 25p)</w:t>
            </w:r>
          </w:p>
          <w:p w:rsidR="009F6D3F" w:rsidRDefault="009F6D3F" w:rsidP="00430E32">
            <w:pPr>
              <w:spacing w:line="276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6318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63189">
              <w:rPr>
                <w:rFonts w:ascii="Arial" w:hAnsi="Arial" w:cs="Arial"/>
                <w:sz w:val="20"/>
                <w:szCs w:val="20"/>
              </w:rPr>
              <w:t>Herkenbaar voor de beroepsgroepen die in het team vertegenwoordigd zijn.</w:t>
            </w:r>
          </w:p>
          <w:p w:rsidR="009F6D3F" w:rsidRDefault="009F6D3F" w:rsidP="00430E32">
            <w:pPr>
              <w:spacing w:line="276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De vraagstellingen worden op een creatieve wijze gepresenteerd.</w:t>
            </w:r>
          </w:p>
          <w:p w:rsidR="009F6D3F" w:rsidRDefault="009F6D3F" w:rsidP="00430E32">
            <w:pPr>
              <w:spacing w:line="276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Maximaal 15 minuten presenteren</w:t>
            </w:r>
          </w:p>
          <w:p w:rsidR="009F6D3F" w:rsidRDefault="009F6D3F" w:rsidP="00430E32">
            <w:pPr>
              <w:spacing w:line="276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Referenties in Vancouver of APA</w:t>
            </w:r>
          </w:p>
          <w:p w:rsidR="009F6D3F" w:rsidRPr="00F81928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</w:p>
        </w:tc>
        <w:tc>
          <w:tcPr>
            <w:tcW w:w="3993" w:type="dxa"/>
          </w:tcPr>
          <w:p w:rsidR="009F6D3F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Leuk filmpje! </w:t>
            </w:r>
          </w:p>
          <w:p w:rsidR="009F6D3F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</w:p>
          <w:p w:rsidR="009F6D3F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Leuke presentatie. </w:t>
            </w:r>
          </w:p>
          <w:p w:rsidR="009F6D3F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</w:p>
          <w:p w:rsidR="009F6D3F" w:rsidRPr="00F81928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Bronverwijzing onvolledig</w:t>
            </w:r>
          </w:p>
        </w:tc>
        <w:tc>
          <w:tcPr>
            <w:tcW w:w="1611" w:type="dxa"/>
          </w:tcPr>
          <w:p w:rsidR="009F6D3F" w:rsidRPr="00F81928" w:rsidRDefault="009F6D3F" w:rsidP="00430E32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20 </w:t>
            </w:r>
          </w:p>
        </w:tc>
      </w:tr>
    </w:tbl>
    <w:p w:rsidR="00E422D9" w:rsidRDefault="00E422D9" w:rsidP="009F6D3F">
      <w:pPr>
        <w:spacing w:line="276" w:lineRule="auto"/>
        <w:rPr>
          <w:rFonts w:ascii="Arial" w:hAnsi="Arial"/>
          <w:sz w:val="20"/>
        </w:rPr>
      </w:pPr>
    </w:p>
    <w:p w:rsidR="009F6D3F" w:rsidRDefault="00E422D9" w:rsidP="00E422D9">
      <w:pPr>
        <w:rPr>
          <w:sz w:val="20"/>
        </w:rPr>
      </w:pPr>
      <w:r>
        <w:rPr>
          <w:sz w:val="20"/>
        </w:rPr>
        <w:lastRenderedPageBreak/>
        <w:t>MW feedback presentatievaardigheden</w:t>
      </w:r>
    </w:p>
    <w:p w:rsidR="00E422D9" w:rsidRPr="00E422D9" w:rsidRDefault="00E422D9" w:rsidP="00E422D9">
      <w:pPr>
        <w:rPr>
          <w:sz w:val="20"/>
        </w:rPr>
      </w:pPr>
      <w:r>
        <w:rPr>
          <w:noProof/>
          <w:sz w:val="20"/>
          <w:lang w:eastAsia="nl-NL"/>
        </w:rPr>
        <w:drawing>
          <wp:inline distT="0" distB="0" distL="0" distR="0">
            <wp:extent cx="5760720" cy="754761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enteren angelique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65"/>
                    <a:stretch/>
                  </pic:blipFill>
                  <pic:spPr bwMode="auto">
                    <a:xfrm>
                      <a:off x="0" y="0"/>
                      <a:ext cx="5760720" cy="7547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09E0" w:rsidRDefault="00623052"/>
    <w:sectPr w:rsidR="00A0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63D3A"/>
    <w:multiLevelType w:val="hybridMultilevel"/>
    <w:tmpl w:val="D0282912"/>
    <w:lvl w:ilvl="0" w:tplc="109A273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62A9D"/>
    <w:multiLevelType w:val="hybridMultilevel"/>
    <w:tmpl w:val="F85A4CD2"/>
    <w:lvl w:ilvl="0" w:tplc="109A273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C24F6A"/>
    <w:multiLevelType w:val="hybridMultilevel"/>
    <w:tmpl w:val="DA64E25E"/>
    <w:lvl w:ilvl="0" w:tplc="EBB2C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01384"/>
    <w:multiLevelType w:val="hybridMultilevel"/>
    <w:tmpl w:val="C55E3CA2"/>
    <w:lvl w:ilvl="0" w:tplc="109A273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EC"/>
    <w:rsid w:val="00623052"/>
    <w:rsid w:val="009323EC"/>
    <w:rsid w:val="009F6D3F"/>
    <w:rsid w:val="00AE14BA"/>
    <w:rsid w:val="00DB74B9"/>
    <w:rsid w:val="00E422D9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5B0D2-937D-4E24-BF7C-44DFFCB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23E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23EC"/>
    <w:pPr>
      <w:ind w:left="720"/>
      <w:contextualSpacing/>
    </w:pPr>
  </w:style>
  <w:style w:type="table" w:styleId="Tabelraster">
    <w:name w:val="Table Grid"/>
    <w:basedOn w:val="Standaardtabel"/>
    <w:rsid w:val="009F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6</cp:revision>
  <dcterms:created xsi:type="dcterms:W3CDTF">2015-06-16T08:07:00Z</dcterms:created>
  <dcterms:modified xsi:type="dcterms:W3CDTF">2015-06-16T16:53:00Z</dcterms:modified>
</cp:coreProperties>
</file>